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市纪委发出通知，重申五一、端午纪律要求！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　　2022年五一、端午将至，为坚决贯彻落实中央八项规定精神，在常态化疫情防控中坚决纠治“四风”，确保节日期间风清气正，市纪委发出通知，重申以下纪律要求。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42900" cy="295275"/>
            <wp:effectExtent l="0" t="0" r="0" b="698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一、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紧盯主体责任落实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8124"/>
          <w:spacing w:val="0"/>
          <w:sz w:val="24"/>
          <w:szCs w:val="24"/>
          <w:shd w:val="clear" w:fill="FFFFFF"/>
        </w:rPr>
        <w:t>严查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在贯彻落实习近平总书记指示批示精神、统筹推进疫情防控和经济社会发展决策部署、平安稳定、维护群众利益工作中不担当、不作为、慢作为、乱作为等问题。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42900" cy="295275"/>
            <wp:effectExtent l="0" t="0" r="0" b="698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二、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紧盯政治纪律和政治规矩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8124"/>
          <w:spacing w:val="0"/>
          <w:sz w:val="24"/>
          <w:szCs w:val="24"/>
          <w:shd w:val="clear" w:fill="FFFFFF"/>
        </w:rPr>
        <w:t>严查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借节日之机跑官要官、拉帮结派、利益交换等问题。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42900" cy="295275"/>
            <wp:effectExtent l="0" t="0" r="0" b="698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三、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紧盯“双优化”六大专项治理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8124"/>
          <w:spacing w:val="0"/>
          <w:sz w:val="24"/>
          <w:szCs w:val="24"/>
          <w:shd w:val="clear" w:fill="FFFFFF"/>
        </w:rPr>
        <w:t>严查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违规出入私人会所或参与带“彩”娱乐、赌博活动，利用职权向管理服务对象“吃拿卡要”等问题。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四、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紧盯违反中央八项规定精神问题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8124"/>
          <w:spacing w:val="0"/>
          <w:sz w:val="24"/>
          <w:szCs w:val="24"/>
          <w:shd w:val="clear" w:fill="FFFFFF"/>
        </w:rPr>
        <w:t>严查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“酒杯中的奢靡之风”、利用名贵特产特殊资源谋取私利，收受快递礼品、电子红包，公款吃喝、私车公养、公车私用，违规操办婚丧喜庆事宜等问题。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五、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紧盯“两节”期间值班值守工作职责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8124"/>
          <w:spacing w:val="0"/>
          <w:sz w:val="24"/>
          <w:szCs w:val="24"/>
          <w:shd w:val="clear" w:fill="FFFFFF"/>
        </w:rPr>
        <w:t>严查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25"/>
          <w:szCs w:val="25"/>
          <w:shd w:val="clear" w:fill="FFFFFF"/>
        </w:rPr>
        <w:t>脱岗、空岗、漏岗，重点信息报送不及时、重大事件处置不到位、重要舆情处理不得当等问题。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市纪委要求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5"/>
          <w:szCs w:val="25"/>
          <w:shd w:val="clear" w:fill="FFFFFF"/>
        </w:rPr>
        <w:t>　　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全市各级党组织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5"/>
          <w:szCs w:val="25"/>
          <w:shd w:val="clear" w:fill="FFFFFF"/>
        </w:rPr>
        <w:t>要深入学习贯彻习近平总书记关于进一步纠正“四风”、加强作风建设重要论述精神，深刻认识由风及腐、风腐一体的演变规律，切实增强全面从严治党永远在路上的政治自觉，始终保持“赶考”的清醒，以系统施治、标本兼治的理念紧盯“四风”老问题、新表象。节前及时向党员干部、公职人员提要求、打招呼，引导党员干部以案为鉴，自省自警。全体党员干部、公职人员，特别是“一把手”和领导班子要保持政治定力，严守政治纪律和政治规矩，准确把握新时代新阶段作风建设的新任务新要求，保持对腐蚀“围猎”的警觉，坚决抵制各类歪风邪气，充分发挥表率作用，带头转作风、树新风、严家风，切实做到令行禁止，不搞变通，坚决杜绝节日腐败和不正之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5"/>
          <w:szCs w:val="25"/>
          <w:shd w:val="clear" w:fill="FFFFFF"/>
        </w:rPr>
        <w:t>　　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4"/>
          <w:szCs w:val="24"/>
          <w:shd w:val="clear" w:fill="FFFFFF"/>
        </w:rPr>
        <w:t>全市各级纪检监察机关、各派驻（出）机构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45454"/>
          <w:spacing w:val="0"/>
          <w:sz w:val="25"/>
          <w:szCs w:val="25"/>
          <w:shd w:val="clear" w:fill="FFFFFF"/>
        </w:rPr>
        <w:t>要重点围绕“五个紧盯”，结合常态化疫情防控监督检查、监督治理“酒杯中的奢靡之风”等重点工作，跟进监督、精准监督、全程监督。要不断创新监督检查方式，借助税务票检、公车平台等信息化平台，精准发现“四风”问题。要把查处党的十九大之后仍顶风违反“四风”问题上升到维护政治纪律和政治规矩的高度来认识，加大查处力度。坚持一案双查，在追究当事人责任的同时，严肃追究领导责任、主体责任和监督责任，持续释放“从严”和“越来越严”信号。畅通信访举报渠道，充分利用监督举报电话、市纪委监委官方网站、“荆州清风”微信公众号等载体，对节日期间群众反映、监督检查中发现的“四风”问题线索和重要舆情，严查快办，营造风清气正的节日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WNjNTYzMGU1ZTliY2UxNjJmMzg4YmZhNTEyNDIifQ=="/>
  </w:docVars>
  <w:rsids>
    <w:rsidRoot w:val="00000000"/>
    <w:rsid w:val="02BD21A3"/>
    <w:rsid w:val="152E59E6"/>
    <w:rsid w:val="595B6559"/>
    <w:rsid w:val="59CB1B54"/>
    <w:rsid w:val="6C9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2022-04-29T00:08:00Z</dcterms:created>
  <dc:creator>yh</dc:creator>
  <cp:lastModifiedBy>四季不败</cp:lastModifiedBy>
  <dcterms:modified xsi:type="dcterms:W3CDTF">2022-04-29T01:02:28Z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4A6C1610E0C74EB0A4F7ECE2660A64FE</vt:lpwstr>
  </property>
</Properties>
</file>